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 xml:space="preserve">GER </w:t>
      </w:r>
      <w:r w:rsidR="006D25DA">
        <w:rPr>
          <w:rFonts w:ascii="Times New Roman" w:hAnsi="Times New Roman" w:cs="Times New Roman"/>
          <w:b/>
          <w:sz w:val="36"/>
          <w:szCs w:val="36"/>
        </w:rPr>
        <w:t>1 – Math</w:t>
      </w:r>
    </w:p>
    <w:p w:rsidR="00CB5BB3" w:rsidRPr="00CB5BB3" w:rsidRDefault="006D25DA" w:rsidP="00CB5BB3">
      <w:pPr>
        <w:pStyle w:val="BodyText2"/>
        <w:jc w:val="center"/>
        <w:rPr>
          <w:rFonts w:ascii="Times New Roman" w:hAnsi="Times New Roman"/>
          <w:i/>
          <w:color w:val="000000"/>
          <w:sz w:val="18"/>
          <w:szCs w:val="18"/>
        </w:rPr>
      </w:pPr>
      <w:r>
        <w:rPr>
          <w:rFonts w:ascii="Times New Roman" w:hAnsi="Times New Roman"/>
          <w:i/>
          <w:color w:val="000000"/>
          <w:sz w:val="18"/>
          <w:szCs w:val="18"/>
        </w:rPr>
        <w:t>U</w:t>
      </w:r>
      <w:bookmarkStart w:id="0" w:name="_GoBack"/>
      <w:bookmarkEnd w:id="0"/>
      <w:r w:rsidR="00CB5BB3" w:rsidRPr="00CB5BB3">
        <w:rPr>
          <w:rFonts w:ascii="Times New Roman" w:hAnsi="Times New Roman"/>
          <w:i/>
          <w:color w:val="000000"/>
          <w:sz w:val="18"/>
          <w:szCs w:val="18"/>
        </w:rPr>
        <w:t>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9715" w:type="dxa"/>
        <w:jc w:val="center"/>
        <w:tblCellMar>
          <w:left w:w="43" w:type="dxa"/>
          <w:right w:w="115" w:type="dxa"/>
        </w:tblCellMar>
        <w:tblLook w:val="04A0" w:firstRow="1" w:lastRow="0" w:firstColumn="1" w:lastColumn="0" w:noHBand="0" w:noVBand="1"/>
        <w:tblDescription w:val="Blank lines for parent to fill in"/>
      </w:tblPr>
      <w:tblGrid>
        <w:gridCol w:w="4225"/>
        <w:gridCol w:w="1080"/>
        <w:gridCol w:w="1530"/>
        <w:gridCol w:w="1260"/>
        <w:gridCol w:w="1620"/>
      </w:tblGrid>
      <w:tr w:rsidR="00A41DC3" w:rsidTr="00714F3A">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62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714F3A">
        <w:trPr>
          <w:trHeight w:val="737"/>
          <w:jc w:val="center"/>
        </w:trPr>
        <w:tc>
          <w:tcPr>
            <w:tcW w:w="4225" w:type="dxa"/>
          </w:tcPr>
          <w:p w:rsidR="00A41DC3" w:rsidRPr="00714F3A" w:rsidRDefault="00714F3A" w:rsidP="00714F3A">
            <w:pPr>
              <w:pStyle w:val="Title"/>
              <w:jc w:val="left"/>
              <w:rPr>
                <w:rFonts w:ascii="Arial" w:hAnsi="Arial"/>
                <w:sz w:val="20"/>
              </w:rPr>
            </w:pPr>
            <w:r w:rsidRPr="00714F3A">
              <w:rPr>
                <w:rFonts w:ascii="Arial" w:hAnsi="Arial"/>
                <w:sz w:val="20"/>
              </w:rPr>
              <w:t>Interpret and draw inferences from mathematical models such as formulas, graphs, tables and schematics</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620" w:type="dxa"/>
          </w:tcPr>
          <w:p w:rsidR="00A41DC3" w:rsidRDefault="00A41DC3" w:rsidP="001D7A99">
            <w:pPr>
              <w:pStyle w:val="ListNumber"/>
              <w:numPr>
                <w:ilvl w:val="0"/>
                <w:numId w:val="0"/>
              </w:numPr>
              <w:jc w:val="center"/>
              <w:rPr>
                <w:rFonts w:ascii="Times New Roman" w:hAnsi="Times New Roman" w:cs="Times New Roman"/>
                <w:sz w:val="24"/>
                <w:szCs w:val="24"/>
              </w:rPr>
            </w:pPr>
          </w:p>
        </w:tc>
      </w:tr>
      <w:tr w:rsidR="00692147" w:rsidTr="00714F3A">
        <w:trPr>
          <w:trHeight w:val="576"/>
          <w:jc w:val="center"/>
        </w:trPr>
        <w:tc>
          <w:tcPr>
            <w:tcW w:w="4225" w:type="dxa"/>
            <w:vAlign w:val="center"/>
          </w:tcPr>
          <w:p w:rsidR="00692147" w:rsidRDefault="00714F3A" w:rsidP="00714F3A">
            <w:pPr>
              <w:pStyle w:val="ListNumber"/>
              <w:numPr>
                <w:ilvl w:val="0"/>
                <w:numId w:val="0"/>
              </w:numPr>
              <w:rPr>
                <w:rFonts w:ascii="Arial" w:hAnsi="Arial"/>
                <w:b/>
                <w:sz w:val="20"/>
              </w:rPr>
            </w:pPr>
            <w:r>
              <w:rPr>
                <w:rFonts w:ascii="Arial" w:hAnsi="Arial"/>
                <w:b/>
                <w:sz w:val="20"/>
              </w:rPr>
              <w:t>Represent mathematical information symbolically, visually, numerically and verbally</w:t>
            </w:r>
          </w:p>
        </w:tc>
        <w:tc>
          <w:tcPr>
            <w:tcW w:w="108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53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260" w:type="dxa"/>
          </w:tcPr>
          <w:p w:rsidR="00692147" w:rsidRDefault="00692147" w:rsidP="001D7A99">
            <w:pPr>
              <w:pStyle w:val="ListNumber"/>
              <w:numPr>
                <w:ilvl w:val="0"/>
                <w:numId w:val="0"/>
              </w:numPr>
              <w:jc w:val="center"/>
              <w:rPr>
                <w:rFonts w:ascii="Times New Roman" w:hAnsi="Times New Roman" w:cs="Times New Roman"/>
                <w:sz w:val="24"/>
                <w:szCs w:val="24"/>
              </w:rPr>
            </w:pPr>
          </w:p>
        </w:tc>
        <w:tc>
          <w:tcPr>
            <w:tcW w:w="1620" w:type="dxa"/>
          </w:tcPr>
          <w:p w:rsidR="00692147" w:rsidRDefault="00692147" w:rsidP="001D7A99">
            <w:pPr>
              <w:pStyle w:val="ListNumber"/>
              <w:numPr>
                <w:ilvl w:val="0"/>
                <w:numId w:val="0"/>
              </w:numPr>
              <w:jc w:val="center"/>
              <w:rPr>
                <w:rFonts w:ascii="Times New Roman" w:hAnsi="Times New Roman" w:cs="Times New Roman"/>
                <w:sz w:val="24"/>
                <w:szCs w:val="24"/>
              </w:rPr>
            </w:pPr>
          </w:p>
        </w:tc>
      </w:tr>
      <w:tr w:rsidR="00714F3A" w:rsidTr="00714F3A">
        <w:trPr>
          <w:trHeight w:val="917"/>
          <w:jc w:val="center"/>
        </w:trPr>
        <w:tc>
          <w:tcPr>
            <w:tcW w:w="4225" w:type="dxa"/>
          </w:tcPr>
          <w:p w:rsidR="00714F3A" w:rsidRDefault="00714F3A" w:rsidP="00FA7D78">
            <w:pPr>
              <w:pStyle w:val="ListNumber"/>
              <w:numPr>
                <w:ilvl w:val="0"/>
                <w:numId w:val="0"/>
              </w:numPr>
              <w:rPr>
                <w:rFonts w:ascii="Arial" w:hAnsi="Arial"/>
                <w:b/>
                <w:sz w:val="20"/>
              </w:rPr>
            </w:pPr>
            <w:r>
              <w:rPr>
                <w:rFonts w:ascii="Arial" w:hAnsi="Arial"/>
                <w:b/>
                <w:sz w:val="20"/>
              </w:rPr>
              <w:t>Employ quantitative methods such as arithmetic, algebra, geometry, or statistics to solve problems</w:t>
            </w:r>
          </w:p>
        </w:tc>
        <w:tc>
          <w:tcPr>
            <w:tcW w:w="108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53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26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620" w:type="dxa"/>
          </w:tcPr>
          <w:p w:rsidR="00714F3A" w:rsidRDefault="00714F3A" w:rsidP="001D7A99">
            <w:pPr>
              <w:pStyle w:val="ListNumber"/>
              <w:numPr>
                <w:ilvl w:val="0"/>
                <w:numId w:val="0"/>
              </w:numPr>
              <w:jc w:val="center"/>
              <w:rPr>
                <w:rFonts w:ascii="Times New Roman" w:hAnsi="Times New Roman" w:cs="Times New Roman"/>
                <w:sz w:val="24"/>
                <w:szCs w:val="24"/>
              </w:rPr>
            </w:pPr>
          </w:p>
        </w:tc>
      </w:tr>
      <w:tr w:rsidR="00714F3A" w:rsidTr="00714F3A">
        <w:trPr>
          <w:trHeight w:val="800"/>
          <w:jc w:val="center"/>
        </w:trPr>
        <w:tc>
          <w:tcPr>
            <w:tcW w:w="4225" w:type="dxa"/>
          </w:tcPr>
          <w:p w:rsidR="00714F3A" w:rsidRDefault="00714F3A" w:rsidP="00FA7D78">
            <w:pPr>
              <w:pStyle w:val="ListNumber"/>
              <w:numPr>
                <w:ilvl w:val="0"/>
                <w:numId w:val="0"/>
              </w:numPr>
              <w:rPr>
                <w:rFonts w:ascii="Arial" w:hAnsi="Arial"/>
                <w:b/>
                <w:sz w:val="20"/>
              </w:rPr>
            </w:pPr>
            <w:r>
              <w:rPr>
                <w:rFonts w:ascii="Arial" w:hAnsi="Arial"/>
                <w:b/>
                <w:sz w:val="20"/>
              </w:rPr>
              <w:t>Estimate and check mathematical results for reasonableness</w:t>
            </w:r>
          </w:p>
        </w:tc>
        <w:tc>
          <w:tcPr>
            <w:tcW w:w="108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53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26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620" w:type="dxa"/>
          </w:tcPr>
          <w:p w:rsidR="00714F3A" w:rsidRDefault="00714F3A" w:rsidP="001D7A99">
            <w:pPr>
              <w:pStyle w:val="ListNumber"/>
              <w:numPr>
                <w:ilvl w:val="0"/>
                <w:numId w:val="0"/>
              </w:numPr>
              <w:jc w:val="center"/>
              <w:rPr>
                <w:rFonts w:ascii="Times New Roman" w:hAnsi="Times New Roman" w:cs="Times New Roman"/>
                <w:sz w:val="24"/>
                <w:szCs w:val="24"/>
              </w:rPr>
            </w:pPr>
          </w:p>
        </w:tc>
      </w:tr>
      <w:tr w:rsidR="00714F3A" w:rsidTr="00714F3A">
        <w:trPr>
          <w:trHeight w:val="800"/>
          <w:jc w:val="center"/>
        </w:trPr>
        <w:tc>
          <w:tcPr>
            <w:tcW w:w="4225" w:type="dxa"/>
          </w:tcPr>
          <w:p w:rsidR="00714F3A" w:rsidRDefault="00714F3A" w:rsidP="00FA7D78">
            <w:pPr>
              <w:pStyle w:val="ListNumber"/>
              <w:numPr>
                <w:ilvl w:val="0"/>
                <w:numId w:val="0"/>
              </w:numPr>
              <w:rPr>
                <w:rFonts w:ascii="Arial" w:hAnsi="Arial"/>
                <w:b/>
                <w:sz w:val="20"/>
              </w:rPr>
            </w:pPr>
            <w:r>
              <w:rPr>
                <w:rFonts w:ascii="Arial" w:hAnsi="Arial"/>
                <w:b/>
                <w:sz w:val="20"/>
              </w:rPr>
              <w:t>Recognize the limits of mathematical and statistical methods</w:t>
            </w:r>
          </w:p>
        </w:tc>
        <w:tc>
          <w:tcPr>
            <w:tcW w:w="108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53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260" w:type="dxa"/>
          </w:tcPr>
          <w:p w:rsidR="00714F3A" w:rsidRDefault="00714F3A" w:rsidP="001D7A99">
            <w:pPr>
              <w:pStyle w:val="ListNumber"/>
              <w:numPr>
                <w:ilvl w:val="0"/>
                <w:numId w:val="0"/>
              </w:numPr>
              <w:jc w:val="center"/>
              <w:rPr>
                <w:rFonts w:ascii="Times New Roman" w:hAnsi="Times New Roman" w:cs="Times New Roman"/>
                <w:sz w:val="24"/>
                <w:szCs w:val="24"/>
              </w:rPr>
            </w:pPr>
          </w:p>
        </w:tc>
        <w:tc>
          <w:tcPr>
            <w:tcW w:w="1620" w:type="dxa"/>
          </w:tcPr>
          <w:p w:rsidR="00714F3A" w:rsidRDefault="00714F3A"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714F3A">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714F3A">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rsidTr="00714F3A">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D549A1" w:rsidRPr="009B630D" w:rsidTr="00714F3A">
        <w:trPr>
          <w:trHeight w:val="432"/>
        </w:trPr>
        <w:tc>
          <w:tcPr>
            <w:tcW w:w="9360" w:type="dxa"/>
            <w:tcBorders>
              <w:top w:val="single" w:sz="4" w:space="0" w:color="auto"/>
              <w:bottom w:val="single" w:sz="4" w:space="0" w:color="auto"/>
            </w:tcBorders>
          </w:tcPr>
          <w:p w:rsidR="00D549A1" w:rsidRPr="009B630D" w:rsidRDefault="00D549A1">
            <w:pPr>
              <w:pStyle w:val="NoSpacing"/>
              <w:rPr>
                <w:rFonts w:ascii="Times New Roman" w:hAnsi="Times New Roman" w:cs="Times New Roman"/>
                <w:sz w:val="24"/>
                <w:szCs w:val="24"/>
              </w:rPr>
            </w:pPr>
          </w:p>
        </w:tc>
      </w:tr>
    </w:tbl>
    <w:p w:rsidR="005B2BF7" w:rsidRDefault="00BA2001" w:rsidP="0001151B">
      <w:pPr>
        <w:pStyle w:val="ListNumber"/>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6D25DA">
              <w:rPr>
                <w:rStyle w:val="CheckBoxChar"/>
                <w:rFonts w:ascii="Times New Roman" w:eastAsiaTheme="majorEastAsia" w:hAnsi="Times New Roman"/>
              </w:rPr>
            </w:r>
            <w:r w:rsidR="006D25DA">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6D25DA">
              <w:rPr>
                <w:rStyle w:val="CheckBoxChar"/>
                <w:rFonts w:ascii="Times New Roman" w:eastAsiaTheme="majorEastAsia" w:hAnsi="Times New Roman"/>
                <w:color w:val="auto"/>
                <w:sz w:val="20"/>
                <w:szCs w:val="20"/>
              </w:rPr>
            </w:r>
            <w:r w:rsidR="006D25DA">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6D25DA">
              <w:rPr>
                <w:rStyle w:val="CheckBoxChar"/>
                <w:rFonts w:ascii="Times New Roman" w:eastAsiaTheme="majorEastAsia" w:hAnsi="Times New Roman"/>
                <w:color w:val="auto"/>
                <w:sz w:val="20"/>
                <w:szCs w:val="20"/>
              </w:rPr>
            </w:r>
            <w:r w:rsidR="006D25DA">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6D25DA">
              <w:rPr>
                <w:rStyle w:val="CheckBoxChar"/>
                <w:rFonts w:ascii="Times New Roman" w:eastAsiaTheme="majorEastAsia" w:hAnsi="Times New Roman"/>
                <w:color w:val="auto"/>
                <w:sz w:val="20"/>
                <w:szCs w:val="20"/>
              </w:rPr>
            </w:r>
            <w:r w:rsidR="006D25DA">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6D25DA">
              <w:rPr>
                <w:noProof/>
              </w:rPr>
              <w:t>2</w:t>
            </w:r>
            <w:r>
              <w:fldChar w:fldCharType="end"/>
            </w:r>
            <w:r>
              <w:t xml:space="preserve"> of </w:t>
            </w:r>
            <w:fldSimple w:instr=" NUMPAGES  ">
              <w:r w:rsidR="006D25DA">
                <w:rPr>
                  <w:noProof/>
                </w:rPr>
                <w:t>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0B1436"/>
    <w:rsid w:val="001D7A99"/>
    <w:rsid w:val="00393A02"/>
    <w:rsid w:val="005B2BF7"/>
    <w:rsid w:val="00692147"/>
    <w:rsid w:val="006D25DA"/>
    <w:rsid w:val="00714F3A"/>
    <w:rsid w:val="0081565B"/>
    <w:rsid w:val="0093168B"/>
    <w:rsid w:val="009B630D"/>
    <w:rsid w:val="00A41DC3"/>
    <w:rsid w:val="00A655F0"/>
    <w:rsid w:val="00AA6314"/>
    <w:rsid w:val="00AF3358"/>
    <w:rsid w:val="00BA2001"/>
    <w:rsid w:val="00CB5BB3"/>
    <w:rsid w:val="00D549A1"/>
    <w:rsid w:val="00D60740"/>
    <w:rsid w:val="00F21199"/>
    <w:rsid w:val="00F219E5"/>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 w:type="paragraph" w:styleId="Title">
    <w:name w:val="Title"/>
    <w:basedOn w:val="Normal"/>
    <w:link w:val="TitleChar"/>
    <w:qFormat/>
    <w:rsid w:val="00714F3A"/>
    <w:pPr>
      <w:spacing w:after="0" w:line="240" w:lineRule="auto"/>
      <w:jc w:val="center"/>
    </w:pPr>
    <w:rPr>
      <w:rFonts w:ascii="Times New Roman" w:eastAsia="Times New Roman" w:hAnsi="Times New Roman" w:cs="Times New Roman"/>
      <w:b/>
      <w:kern w:val="0"/>
      <w:sz w:val="24"/>
      <w:szCs w:val="20"/>
      <w:lang w:eastAsia="en-US"/>
      <w14:ligatures w14:val="none"/>
    </w:rPr>
  </w:style>
  <w:style w:type="character" w:customStyle="1" w:styleId="TitleChar">
    <w:name w:val="Title Char"/>
    <w:basedOn w:val="DefaultParagraphFont"/>
    <w:link w:val="Title"/>
    <w:rsid w:val="00714F3A"/>
    <w:rPr>
      <w:rFonts w:ascii="Times New Roman" w:eastAsia="Times New Roman" w:hAnsi="Times New Roman" w:cs="Times New Roman"/>
      <w:b/>
      <w:kern w:val="0"/>
      <w:sz w:val="24"/>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2016-04-25T14:12:00Z</dcterms:created>
  <dcterms:modified xsi:type="dcterms:W3CDTF">2016-04-25T14:22:00Z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